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1C" w:rsidRDefault="0028171C" w:rsidP="00F11BB6">
      <w:pPr>
        <w:jc w:val="center"/>
        <w:rPr>
          <w:rFonts w:cs="David"/>
          <w:b/>
          <w:bCs/>
          <w:sz w:val="32"/>
          <w:szCs w:val="32"/>
          <w:rtl/>
        </w:rPr>
      </w:pP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r>
        <w:rPr>
          <w:rFonts w:cs="David" w:hint="cs"/>
          <w:b/>
          <w:bCs/>
          <w:sz w:val="32"/>
          <w:szCs w:val="32"/>
          <w:rtl/>
        </w:rPr>
        <w:tab/>
      </w:r>
    </w:p>
    <w:p w:rsidR="00BD323A" w:rsidRDefault="0028171C" w:rsidP="00BD323A">
      <w:pPr>
        <w:spacing w:after="0" w:line="240" w:lineRule="auto"/>
        <w:jc w:val="center"/>
        <w:rPr>
          <w:rFonts w:cs="David"/>
          <w:b/>
          <w:bCs/>
          <w:color w:val="FF0000"/>
          <w:sz w:val="24"/>
          <w:szCs w:val="24"/>
          <w:rtl/>
        </w:rPr>
      </w:pPr>
      <w:r w:rsidRPr="007320B3">
        <w:rPr>
          <w:rFonts w:cs="David" w:hint="cs"/>
          <w:b/>
          <w:bCs/>
          <w:sz w:val="32"/>
          <w:szCs w:val="32"/>
          <w:rtl/>
        </w:rPr>
        <w:t>יום עיון ואסיפה כללית</w:t>
      </w:r>
      <w:r w:rsidR="005C5D3E">
        <w:rPr>
          <w:rFonts w:cs="David" w:hint="cs"/>
          <w:b/>
          <w:bCs/>
          <w:sz w:val="32"/>
          <w:szCs w:val="32"/>
          <w:rtl/>
        </w:rPr>
        <w:t xml:space="preserve"> בשפה העברית</w:t>
      </w:r>
      <w:r w:rsidRPr="007320B3">
        <w:rPr>
          <w:rFonts w:cs="David" w:hint="cs"/>
          <w:b/>
          <w:bCs/>
          <w:sz w:val="32"/>
          <w:szCs w:val="32"/>
          <w:rtl/>
        </w:rPr>
        <w:t xml:space="preserve"> </w:t>
      </w:r>
      <w:r w:rsidR="00D30C4E">
        <w:rPr>
          <w:rFonts w:cs="David"/>
          <w:b/>
          <w:bCs/>
          <w:sz w:val="32"/>
          <w:szCs w:val="32"/>
          <w:rtl/>
        </w:rPr>
        <w:t>–</w:t>
      </w:r>
      <w:r w:rsidR="00D30C4E">
        <w:rPr>
          <w:rFonts w:cs="David" w:hint="cs"/>
          <w:b/>
          <w:bCs/>
          <w:sz w:val="32"/>
          <w:szCs w:val="32"/>
          <w:rtl/>
        </w:rPr>
        <w:t xml:space="preserve"> </w:t>
      </w:r>
      <w:bookmarkStart w:id="0" w:name="_GoBack"/>
      <w:r w:rsidR="00D30C4E">
        <w:rPr>
          <w:rFonts w:cs="David" w:hint="cs"/>
          <w:b/>
          <w:bCs/>
          <w:sz w:val="32"/>
          <w:szCs w:val="32"/>
          <w:rtl/>
        </w:rPr>
        <w:t>לציון יום הטרשת הבינלאומי</w:t>
      </w:r>
      <w:bookmarkEnd w:id="0"/>
      <w:r w:rsidR="00D30C4E">
        <w:rPr>
          <w:rFonts w:cs="David"/>
          <w:b/>
          <w:bCs/>
          <w:sz w:val="32"/>
          <w:szCs w:val="32"/>
          <w:rtl/>
        </w:rPr>
        <w:br/>
      </w:r>
      <w:r w:rsidRPr="007320B3">
        <w:rPr>
          <w:rFonts w:cs="David"/>
          <w:b/>
          <w:bCs/>
          <w:sz w:val="32"/>
          <w:szCs w:val="32"/>
          <w:rtl/>
        </w:rPr>
        <w:t>–</w:t>
      </w:r>
      <w:r w:rsidRPr="007320B3">
        <w:rPr>
          <w:rFonts w:cs="David" w:hint="cs"/>
          <w:b/>
          <w:bCs/>
          <w:sz w:val="32"/>
          <w:szCs w:val="32"/>
          <w:rtl/>
        </w:rPr>
        <w:t xml:space="preserve"> </w:t>
      </w:r>
      <w:r>
        <w:rPr>
          <w:rFonts w:cs="David" w:hint="cs"/>
          <w:b/>
          <w:bCs/>
          <w:sz w:val="32"/>
          <w:szCs w:val="32"/>
          <w:rtl/>
        </w:rPr>
        <w:t>2</w:t>
      </w:r>
      <w:r w:rsidR="0072592C">
        <w:rPr>
          <w:rFonts w:cs="David" w:hint="cs"/>
          <w:b/>
          <w:bCs/>
          <w:sz w:val="32"/>
          <w:szCs w:val="32"/>
          <w:rtl/>
        </w:rPr>
        <w:t>3</w:t>
      </w:r>
      <w:r>
        <w:rPr>
          <w:rFonts w:cs="David" w:hint="cs"/>
          <w:b/>
          <w:bCs/>
          <w:sz w:val="32"/>
          <w:szCs w:val="32"/>
          <w:rtl/>
        </w:rPr>
        <w:t xml:space="preserve">.5.17, יום </w:t>
      </w:r>
      <w:r w:rsidR="0072592C">
        <w:rPr>
          <w:rFonts w:cs="David" w:hint="cs"/>
          <w:b/>
          <w:bCs/>
          <w:sz w:val="32"/>
          <w:szCs w:val="32"/>
          <w:rtl/>
        </w:rPr>
        <w:t xml:space="preserve">שלישי </w:t>
      </w:r>
      <w:r w:rsidRPr="007320B3">
        <w:rPr>
          <w:rFonts w:cs="David"/>
          <w:b/>
          <w:bCs/>
          <w:sz w:val="32"/>
          <w:szCs w:val="32"/>
          <w:rtl/>
        </w:rPr>
        <w:br/>
      </w:r>
      <w:r>
        <w:rPr>
          <w:rFonts w:cs="David" w:hint="cs"/>
          <w:b/>
          <w:bCs/>
          <w:sz w:val="32"/>
          <w:szCs w:val="32"/>
          <w:rtl/>
        </w:rPr>
        <w:t>מלון רנסנס</w:t>
      </w:r>
      <w:r w:rsidRPr="007320B3">
        <w:rPr>
          <w:rFonts w:cs="David" w:hint="cs"/>
          <w:b/>
          <w:bCs/>
          <w:sz w:val="32"/>
          <w:szCs w:val="32"/>
          <w:rtl/>
        </w:rPr>
        <w:t>,</w:t>
      </w:r>
      <w:r>
        <w:rPr>
          <w:rFonts w:cs="David" w:hint="cs"/>
          <w:b/>
          <w:bCs/>
          <w:sz w:val="32"/>
          <w:szCs w:val="32"/>
          <w:rtl/>
        </w:rPr>
        <w:t xml:space="preserve"> רח' הירקון 121  </w:t>
      </w:r>
      <w:r w:rsidRPr="007320B3">
        <w:rPr>
          <w:rFonts w:cs="David" w:hint="cs"/>
          <w:b/>
          <w:bCs/>
          <w:sz w:val="32"/>
          <w:szCs w:val="32"/>
          <w:rtl/>
        </w:rPr>
        <w:t xml:space="preserve">ת"א </w:t>
      </w:r>
      <w:r w:rsidRPr="007320B3">
        <w:rPr>
          <w:rFonts w:cs="David"/>
          <w:b/>
          <w:bCs/>
          <w:sz w:val="32"/>
          <w:szCs w:val="32"/>
          <w:rtl/>
        </w:rPr>
        <w:br/>
      </w:r>
      <w:r w:rsidRPr="00F9132A">
        <w:rPr>
          <w:rFonts w:cs="David" w:hint="cs"/>
          <w:b/>
          <w:bCs/>
          <w:color w:val="FF0000"/>
          <w:sz w:val="24"/>
          <w:szCs w:val="24"/>
          <w:rtl/>
        </w:rPr>
        <w:t xml:space="preserve"> יום העיון מוגש כשירות לציבור באדיבות </w:t>
      </w:r>
      <w:r>
        <w:rPr>
          <w:rFonts w:cs="David" w:hint="cs"/>
          <w:b/>
          <w:bCs/>
          <w:color w:val="FF0000"/>
          <w:sz w:val="24"/>
          <w:szCs w:val="24"/>
          <w:rtl/>
        </w:rPr>
        <w:t>החברות:</w:t>
      </w:r>
      <w:r w:rsidRPr="00F9132A">
        <w:rPr>
          <w:rFonts w:cs="David" w:hint="cs"/>
          <w:b/>
          <w:bCs/>
          <w:color w:val="FF0000"/>
          <w:sz w:val="24"/>
          <w:szCs w:val="24"/>
          <w:rtl/>
        </w:rPr>
        <w:t xml:space="preserve">  </w:t>
      </w:r>
    </w:p>
    <w:p w:rsidR="0028171C" w:rsidRDefault="0028171C" w:rsidP="00BD323A">
      <w:pPr>
        <w:spacing w:after="0" w:line="240" w:lineRule="auto"/>
        <w:jc w:val="center"/>
        <w:rPr>
          <w:rFonts w:cs="David"/>
          <w:b/>
          <w:bCs/>
          <w:color w:val="FF0000"/>
          <w:sz w:val="24"/>
          <w:szCs w:val="24"/>
          <w:rtl/>
        </w:rPr>
      </w:pPr>
      <w:r w:rsidRPr="00F9132A">
        <w:rPr>
          <w:rFonts w:cs="David" w:hint="cs"/>
          <w:b/>
          <w:bCs/>
          <w:color w:val="FF0000"/>
          <w:sz w:val="24"/>
          <w:szCs w:val="24"/>
          <w:rtl/>
        </w:rPr>
        <w:t xml:space="preserve"> </w:t>
      </w:r>
      <w:r w:rsidR="00641053">
        <w:rPr>
          <w:rFonts w:cs="Guttman Yad" w:hint="cs"/>
          <w:b/>
          <w:bCs/>
          <w:color w:val="FF0000"/>
          <w:sz w:val="24"/>
          <w:szCs w:val="24"/>
          <w:rtl/>
        </w:rPr>
        <w:t>★</w:t>
      </w:r>
      <w:r w:rsidR="00641053">
        <w:rPr>
          <w:rFonts w:cs="David" w:hint="cs"/>
          <w:b/>
          <w:bCs/>
          <w:color w:val="FF0000"/>
          <w:sz w:val="24"/>
          <w:szCs w:val="24"/>
          <w:rtl/>
        </w:rPr>
        <w:t xml:space="preserve">  </w:t>
      </w:r>
      <w:proofErr w:type="spellStart"/>
      <w:r w:rsidR="00641053">
        <w:rPr>
          <w:rFonts w:cs="David" w:hint="cs"/>
          <w:b/>
          <w:bCs/>
          <w:color w:val="FF0000"/>
          <w:sz w:val="24"/>
          <w:szCs w:val="24"/>
          <w:rtl/>
        </w:rPr>
        <w:t>ג'נזיים</w:t>
      </w:r>
      <w:proofErr w:type="spellEnd"/>
      <w:r w:rsidR="00641053" w:rsidRPr="00F9132A">
        <w:rPr>
          <w:rFonts w:cs="David" w:hint="cs"/>
          <w:b/>
          <w:bCs/>
          <w:color w:val="FF0000"/>
          <w:sz w:val="24"/>
          <w:szCs w:val="24"/>
          <w:rtl/>
        </w:rPr>
        <w:t xml:space="preserve"> </w:t>
      </w:r>
      <w:r w:rsidR="00641053">
        <w:rPr>
          <w:rFonts w:cs="David" w:hint="cs"/>
          <w:b/>
          <w:bCs/>
          <w:color w:val="FF0000"/>
          <w:sz w:val="24"/>
          <w:szCs w:val="24"/>
          <w:rtl/>
        </w:rPr>
        <w:t>ישראל בע"מ</w:t>
      </w:r>
      <w:r w:rsidR="008A74F7">
        <w:rPr>
          <w:rFonts w:cs="David" w:hint="cs"/>
          <w:b/>
          <w:bCs/>
          <w:color w:val="FF0000"/>
          <w:sz w:val="24"/>
          <w:szCs w:val="24"/>
          <w:rtl/>
        </w:rPr>
        <w:t xml:space="preserve"> ( סנופי </w:t>
      </w:r>
      <w:proofErr w:type="spellStart"/>
      <w:r w:rsidR="008A74F7">
        <w:rPr>
          <w:rFonts w:cs="David" w:hint="cs"/>
          <w:b/>
          <w:bCs/>
          <w:color w:val="FF0000"/>
          <w:sz w:val="24"/>
          <w:szCs w:val="24"/>
          <w:rtl/>
        </w:rPr>
        <w:t>אונטיס</w:t>
      </w:r>
      <w:proofErr w:type="spellEnd"/>
      <w:r w:rsidR="008A74F7">
        <w:rPr>
          <w:rFonts w:cs="David" w:hint="cs"/>
          <w:b/>
          <w:bCs/>
          <w:color w:val="FF0000"/>
          <w:sz w:val="24"/>
          <w:szCs w:val="24"/>
          <w:rtl/>
        </w:rPr>
        <w:t xml:space="preserve"> ישראל בע"מ )</w:t>
      </w:r>
      <w:r w:rsidR="00BD323A" w:rsidRPr="00BD323A">
        <w:rPr>
          <w:rFonts w:cs="Guttman Yad" w:hint="cs"/>
          <w:b/>
          <w:bCs/>
          <w:color w:val="FF0000"/>
          <w:sz w:val="24"/>
          <w:szCs w:val="24"/>
          <w:rtl/>
        </w:rPr>
        <w:t xml:space="preserve"> </w:t>
      </w:r>
      <w:r w:rsidR="00BD323A">
        <w:rPr>
          <w:rFonts w:cs="Guttman Yad" w:hint="cs"/>
          <w:b/>
          <w:bCs/>
          <w:color w:val="FF0000"/>
          <w:sz w:val="24"/>
          <w:szCs w:val="24"/>
          <w:rtl/>
        </w:rPr>
        <w:t xml:space="preserve">★ </w:t>
      </w:r>
      <w:proofErr w:type="spellStart"/>
      <w:r w:rsidR="00BD323A" w:rsidRPr="00BD323A">
        <w:rPr>
          <w:rFonts w:cs="David" w:hint="cs"/>
          <w:b/>
          <w:bCs/>
          <w:color w:val="FF0000"/>
          <w:sz w:val="24"/>
          <w:szCs w:val="24"/>
          <w:rtl/>
        </w:rPr>
        <w:t>חב</w:t>
      </w:r>
      <w:r w:rsidR="00BD323A">
        <w:rPr>
          <w:rFonts w:cs="Guttman Yad" w:hint="cs"/>
          <w:b/>
          <w:bCs/>
          <w:color w:val="FF0000"/>
          <w:sz w:val="24"/>
          <w:szCs w:val="24"/>
          <w:rtl/>
        </w:rPr>
        <w:t>'</w:t>
      </w:r>
      <w:r w:rsidR="00BD323A">
        <w:rPr>
          <w:rFonts w:cs="David" w:hint="cs"/>
          <w:b/>
          <w:bCs/>
          <w:color w:val="FF0000"/>
          <w:sz w:val="24"/>
          <w:szCs w:val="24"/>
          <w:rtl/>
        </w:rPr>
        <w:t>מדיסון</w:t>
      </w:r>
      <w:proofErr w:type="spellEnd"/>
      <w:r w:rsidR="00BD323A">
        <w:rPr>
          <w:rFonts w:cs="David" w:hint="cs"/>
          <w:b/>
          <w:bCs/>
          <w:color w:val="FF0000"/>
          <w:sz w:val="24"/>
          <w:szCs w:val="24"/>
          <w:rtl/>
        </w:rPr>
        <w:t xml:space="preserve"> </w:t>
      </w:r>
      <w:proofErr w:type="spellStart"/>
      <w:r w:rsidR="00BD323A">
        <w:rPr>
          <w:rFonts w:cs="David" w:hint="cs"/>
          <w:b/>
          <w:bCs/>
          <w:color w:val="FF0000"/>
          <w:sz w:val="24"/>
          <w:szCs w:val="24"/>
          <w:rtl/>
        </w:rPr>
        <w:t>פארמה</w:t>
      </w:r>
      <w:proofErr w:type="spellEnd"/>
      <w:r>
        <w:rPr>
          <w:rFonts w:cs="David" w:hint="cs"/>
          <w:b/>
          <w:bCs/>
          <w:color w:val="FF0000"/>
          <w:sz w:val="24"/>
          <w:szCs w:val="24"/>
          <w:rtl/>
        </w:rPr>
        <w:br/>
        <w:t xml:space="preserve">השירות ניתן באופן בלתי תלוי ולא משפיע על תכני יום העיון </w:t>
      </w:r>
    </w:p>
    <w:tbl>
      <w:tblPr>
        <w:tblStyle w:val="a3"/>
        <w:tblpPr w:leftFromText="180" w:rightFromText="180" w:vertAnchor="text" w:horzAnchor="margin" w:tblpY="1941"/>
        <w:bidiVisual/>
        <w:tblW w:w="9630" w:type="dxa"/>
        <w:tblLook w:val="04A0"/>
      </w:tblPr>
      <w:tblGrid>
        <w:gridCol w:w="1980"/>
        <w:gridCol w:w="7650"/>
      </w:tblGrid>
      <w:tr w:rsidR="0028171C" w:rsidRPr="0028171C" w:rsidTr="0028171C">
        <w:trPr>
          <w:trHeight w:val="274"/>
        </w:trPr>
        <w:tc>
          <w:tcPr>
            <w:tcW w:w="1980" w:type="dxa"/>
          </w:tcPr>
          <w:p w:rsidR="0028171C" w:rsidRPr="00F11BB6" w:rsidRDefault="0028171C" w:rsidP="0028171C">
            <w:pPr>
              <w:rPr>
                <w:rFonts w:ascii="Arial" w:eastAsia="Times New Roman" w:hAnsi="Arial" w:cs="David"/>
                <w:b/>
                <w:bCs/>
                <w:sz w:val="20"/>
                <w:szCs w:val="20"/>
                <w:rtl/>
              </w:rPr>
            </w:pPr>
            <w:r w:rsidRPr="00F11BB6">
              <w:rPr>
                <w:rFonts w:ascii="Arial" w:eastAsia="Times New Roman" w:hAnsi="Arial" w:cs="David"/>
                <w:b/>
                <w:bCs/>
                <w:sz w:val="20"/>
                <w:szCs w:val="20"/>
              </w:rPr>
              <w:t>8:45- 9:45</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 xml:space="preserve">התכנסות </w:t>
            </w:r>
            <w:r w:rsidRPr="0028171C">
              <w:rPr>
                <w:rFonts w:ascii="Arial" w:eastAsia="Times New Roman" w:hAnsi="Arial" w:cs="David"/>
                <w:sz w:val="20"/>
                <w:szCs w:val="20"/>
                <w:rtl/>
              </w:rPr>
              <w:t>–</w:t>
            </w:r>
            <w:r w:rsidRPr="0028171C">
              <w:rPr>
                <w:rFonts w:ascii="Arial" w:eastAsia="Times New Roman" w:hAnsi="Arial" w:cs="David" w:hint="cs"/>
                <w:sz w:val="20"/>
                <w:szCs w:val="20"/>
                <w:rtl/>
              </w:rPr>
              <w:t xml:space="preserve"> כיבוד </w:t>
            </w:r>
          </w:p>
        </w:tc>
      </w:tr>
      <w:tr w:rsidR="0028171C" w:rsidRPr="0028171C" w:rsidTr="0028171C">
        <w:trPr>
          <w:trHeight w:val="264"/>
        </w:trPr>
        <w:tc>
          <w:tcPr>
            <w:tcW w:w="1980" w:type="dxa"/>
          </w:tcPr>
          <w:p w:rsidR="0028171C" w:rsidRPr="00F11BB6" w:rsidRDefault="0028171C" w:rsidP="0028171C">
            <w:pPr>
              <w:rPr>
                <w:rFonts w:ascii="Arial" w:eastAsia="Times New Roman" w:hAnsi="Arial" w:cs="David"/>
                <w:b/>
                <w:bCs/>
                <w:sz w:val="20"/>
                <w:szCs w:val="20"/>
                <w:rtl/>
              </w:rPr>
            </w:pPr>
            <w:r w:rsidRPr="00F11BB6">
              <w:rPr>
                <w:rFonts w:ascii="Arial" w:eastAsia="Times New Roman" w:hAnsi="Arial" w:cs="David"/>
                <w:b/>
                <w:bCs/>
                <w:sz w:val="20"/>
                <w:szCs w:val="20"/>
              </w:rPr>
              <w:t>9:45-10:00</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 xml:space="preserve">דברי פתיח ה- ג'נין ווסברג, מנכ"ל </w:t>
            </w:r>
          </w:p>
        </w:tc>
      </w:tr>
      <w:tr w:rsidR="0028171C" w:rsidRPr="0028171C" w:rsidTr="002E05BF">
        <w:trPr>
          <w:trHeight w:val="2267"/>
        </w:trPr>
        <w:tc>
          <w:tcPr>
            <w:tcW w:w="1980" w:type="dxa"/>
          </w:tcPr>
          <w:p w:rsidR="0028171C" w:rsidRPr="00F11BB6" w:rsidRDefault="0028171C" w:rsidP="0028171C">
            <w:pPr>
              <w:rPr>
                <w:rFonts w:ascii="Arial" w:eastAsia="Times New Roman" w:hAnsi="Arial" w:cs="David"/>
                <w:b/>
                <w:bCs/>
                <w:sz w:val="20"/>
                <w:szCs w:val="20"/>
                <w:rtl/>
              </w:rPr>
            </w:pPr>
            <w:r w:rsidRPr="00F11BB6">
              <w:rPr>
                <w:rFonts w:ascii="Arial" w:eastAsia="Times New Roman" w:hAnsi="Arial" w:cs="David"/>
                <w:b/>
                <w:bCs/>
                <w:sz w:val="20"/>
                <w:szCs w:val="20"/>
              </w:rPr>
              <w:t>10:00-10:45</w:t>
            </w:r>
          </w:p>
        </w:tc>
        <w:tc>
          <w:tcPr>
            <w:tcW w:w="7650" w:type="dxa"/>
          </w:tcPr>
          <w:p w:rsidR="0028171C" w:rsidRPr="00F11BB6" w:rsidRDefault="00F6443D" w:rsidP="00F207AE">
            <w:pPr>
              <w:rPr>
                <w:rFonts w:ascii="Arial" w:eastAsia="Times New Roman" w:hAnsi="Arial" w:cs="David"/>
                <w:b/>
                <w:bCs/>
                <w:sz w:val="18"/>
                <w:szCs w:val="18"/>
                <w:rtl/>
              </w:rPr>
            </w:pPr>
            <w:r>
              <w:rPr>
                <w:rFonts w:ascii="Arial" w:eastAsia="Times New Roman" w:hAnsi="Arial" w:cs="David" w:hint="cs"/>
                <w:b/>
                <w:bCs/>
                <w:sz w:val="26"/>
                <w:szCs w:val="26"/>
                <w:u w:val="single"/>
                <w:rtl/>
              </w:rPr>
              <w:t>מר</w:t>
            </w:r>
            <w:r w:rsidR="0028171C" w:rsidRPr="00F11BB6">
              <w:rPr>
                <w:rFonts w:ascii="Arial" w:eastAsia="Times New Roman" w:hAnsi="Arial" w:cs="David" w:hint="cs"/>
                <w:b/>
                <w:bCs/>
                <w:sz w:val="26"/>
                <w:szCs w:val="26"/>
                <w:u w:val="single"/>
                <w:rtl/>
              </w:rPr>
              <w:t xml:space="preserve"> </w:t>
            </w:r>
            <w:r w:rsidR="00F207AE">
              <w:rPr>
                <w:rFonts w:ascii="Arial" w:eastAsia="Times New Roman" w:hAnsi="Arial" w:cs="David" w:hint="cs"/>
                <w:b/>
                <w:bCs/>
                <w:sz w:val="26"/>
                <w:szCs w:val="26"/>
                <w:u w:val="single"/>
                <w:rtl/>
              </w:rPr>
              <w:t xml:space="preserve">עמוס אבישר </w:t>
            </w:r>
            <w:r w:rsidR="00F207AE">
              <w:rPr>
                <w:rFonts w:ascii="Arial" w:eastAsia="Times New Roman" w:hAnsi="Arial" w:cs="David"/>
                <w:b/>
                <w:bCs/>
                <w:sz w:val="26"/>
                <w:szCs w:val="26"/>
                <w:u w:val="single"/>
                <w:rtl/>
              </w:rPr>
              <w:br/>
            </w:r>
            <w:r w:rsidR="00F207AE" w:rsidRPr="00F207AE">
              <w:rPr>
                <w:rFonts w:ascii="David" w:eastAsia="Calibri" w:hAnsi="David" w:cs="David" w:hint="cs"/>
                <w:sz w:val="18"/>
                <w:szCs w:val="18"/>
                <w:rtl/>
              </w:rPr>
              <w:t xml:space="preserve">מנהל פעילות בקהילה במכון מודע </w:t>
            </w:r>
            <w:proofErr w:type="spellStart"/>
            <w:r w:rsidR="00F207AE" w:rsidRPr="00F207AE">
              <w:rPr>
                <w:rFonts w:ascii="David" w:eastAsia="Calibri" w:hAnsi="David" w:cs="David" w:hint="cs"/>
                <w:sz w:val="18"/>
                <w:szCs w:val="18"/>
                <w:rtl/>
              </w:rPr>
              <w:t>למיינדפולנס</w:t>
            </w:r>
            <w:proofErr w:type="spellEnd"/>
            <w:r w:rsidR="00F207AE" w:rsidRPr="00F207AE">
              <w:rPr>
                <w:rFonts w:ascii="David" w:eastAsia="Calibri" w:hAnsi="David" w:cs="David" w:hint="cs"/>
                <w:sz w:val="18"/>
                <w:szCs w:val="18"/>
                <w:rtl/>
              </w:rPr>
              <w:t xml:space="preserve"> מדע וחברה . איש חינוך , ומנחה סדנאות </w:t>
            </w:r>
            <w:proofErr w:type="spellStart"/>
            <w:r w:rsidR="00F207AE" w:rsidRPr="00F207AE">
              <w:rPr>
                <w:rFonts w:ascii="David" w:eastAsia="Calibri" w:hAnsi="David" w:cs="David" w:hint="cs"/>
                <w:sz w:val="18"/>
                <w:szCs w:val="18"/>
                <w:rtl/>
              </w:rPr>
              <w:t>מיינדפולנס</w:t>
            </w:r>
            <w:proofErr w:type="spellEnd"/>
            <w:r w:rsidR="00F207AE" w:rsidRPr="00F207AE">
              <w:rPr>
                <w:rFonts w:ascii="David" w:eastAsia="Calibri" w:hAnsi="David" w:cs="David" w:hint="cs"/>
                <w:sz w:val="18"/>
                <w:szCs w:val="18"/>
                <w:rtl/>
              </w:rPr>
              <w:t xml:space="preserve"> </w:t>
            </w:r>
            <w:r w:rsidR="00F207AE">
              <w:rPr>
                <w:rFonts w:ascii="Arial" w:eastAsia="Times New Roman" w:hAnsi="Arial" w:cs="David" w:hint="cs"/>
                <w:b/>
                <w:bCs/>
                <w:sz w:val="18"/>
                <w:szCs w:val="18"/>
                <w:rtl/>
              </w:rPr>
              <w:t xml:space="preserve">. </w:t>
            </w:r>
          </w:p>
          <w:p w:rsidR="0028171C" w:rsidRPr="0028171C" w:rsidRDefault="0028171C" w:rsidP="0028171C">
            <w:pPr>
              <w:rPr>
                <w:rFonts w:ascii="Arial" w:eastAsia="Times New Roman" w:hAnsi="Arial" w:cs="David"/>
                <w:b/>
                <w:bCs/>
                <w:sz w:val="20"/>
                <w:szCs w:val="20"/>
                <w:rtl/>
              </w:rPr>
            </w:pPr>
          </w:p>
          <w:p w:rsidR="0028171C" w:rsidRPr="0028171C" w:rsidRDefault="0028171C" w:rsidP="0028171C">
            <w:pPr>
              <w:spacing w:after="240"/>
              <w:rPr>
                <w:rFonts w:cs="David"/>
                <w:sz w:val="20"/>
                <w:szCs w:val="20"/>
                <w:rtl/>
              </w:rPr>
            </w:pPr>
            <w:r w:rsidRPr="00654B32">
              <w:rPr>
                <w:rFonts w:ascii="Arial" w:eastAsia="Times New Roman" w:hAnsi="Arial" w:cs="David" w:hint="cs"/>
                <w:b/>
                <w:bCs/>
                <w:sz w:val="20"/>
                <w:szCs w:val="20"/>
                <w:u w:val="single"/>
                <w:rtl/>
              </w:rPr>
              <w:t xml:space="preserve">הרצאה </w:t>
            </w:r>
            <w:r w:rsidRPr="00654B32">
              <w:rPr>
                <w:rFonts w:ascii="Arial" w:eastAsia="Times New Roman" w:hAnsi="Arial" w:cs="David" w:hint="cs"/>
                <w:b/>
                <w:bCs/>
                <w:sz w:val="20"/>
                <w:szCs w:val="20"/>
                <w:rtl/>
              </w:rPr>
              <w:t xml:space="preserve">: </w:t>
            </w:r>
            <w:r w:rsidRPr="00654B32">
              <w:rPr>
                <w:rFonts w:ascii="Arial" w:hAnsi="Arial" w:cs="David"/>
                <w:sz w:val="20"/>
                <w:szCs w:val="20"/>
                <w:rtl/>
              </w:rPr>
              <w:t xml:space="preserve"> </w:t>
            </w:r>
            <w:proofErr w:type="spellStart"/>
            <w:r w:rsidRPr="00654B32">
              <w:rPr>
                <w:rFonts w:ascii="Arial" w:hAnsi="Arial" w:cs="David"/>
                <w:b/>
                <w:bCs/>
                <w:sz w:val="20"/>
                <w:szCs w:val="20"/>
                <w:rtl/>
              </w:rPr>
              <w:t>מיינדפולנס</w:t>
            </w:r>
            <w:proofErr w:type="spellEnd"/>
            <w:r w:rsidRPr="00654B32">
              <w:rPr>
                <w:rFonts w:ascii="Arial" w:hAnsi="Arial" w:cs="David"/>
                <w:b/>
                <w:bCs/>
                <w:sz w:val="20"/>
                <w:szCs w:val="20"/>
                <w:rtl/>
              </w:rPr>
              <w:t>,</w:t>
            </w:r>
            <w:r w:rsidRPr="00654B32">
              <w:rPr>
                <w:rFonts w:ascii="Arial" w:hAnsi="Arial" w:cs="David"/>
                <w:sz w:val="20"/>
                <w:szCs w:val="20"/>
                <w:rtl/>
              </w:rPr>
              <w:t xml:space="preserve"> </w:t>
            </w:r>
            <w:r w:rsidRPr="00654B32">
              <w:rPr>
                <w:rFonts w:ascii="Arial" w:hAnsi="Arial" w:cs="David"/>
                <w:b/>
                <w:bCs/>
                <w:sz w:val="20"/>
                <w:szCs w:val="20"/>
                <w:rtl/>
              </w:rPr>
              <w:t>או מודעות קשובה,</w:t>
            </w:r>
            <w:r w:rsidRPr="00654B32">
              <w:rPr>
                <w:rFonts w:ascii="Arial" w:hAnsi="Arial" w:cs="David"/>
                <w:sz w:val="20"/>
                <w:szCs w:val="20"/>
                <w:rtl/>
              </w:rPr>
              <w:t xml:space="preserve"> משולבת היום בשיטות טיפול המיועדות למתמודדים עם מחלות כרוניות ועם לחץ, חרדה או דיכאון. המחקר מראה שעל ידי תרגולים קוגניטיביים שיטתיים בגישה הזו ניתן לאמן ולשפר איכויות נפשיות שעוזרות להפחתת לחץ, והתמודדות טובה יותר עם מה שהחיים מביאים. בהרצאה נכיר מחקרי מוח ופסיכולוגיה על </w:t>
            </w:r>
            <w:proofErr w:type="spellStart"/>
            <w:r w:rsidRPr="00654B32">
              <w:rPr>
                <w:rFonts w:ascii="Arial" w:hAnsi="Arial" w:cs="David"/>
                <w:sz w:val="20"/>
                <w:szCs w:val="20"/>
                <w:rtl/>
              </w:rPr>
              <w:t>מיינדפולנס</w:t>
            </w:r>
            <w:proofErr w:type="spellEnd"/>
            <w:r w:rsidRPr="00654B32">
              <w:rPr>
                <w:rFonts w:ascii="Arial" w:hAnsi="Arial" w:cs="David"/>
                <w:sz w:val="20"/>
                <w:szCs w:val="20"/>
                <w:rtl/>
              </w:rPr>
              <w:t>, קצת על ההיסטוריה של התחום, ונתנסה בתרגילי מודעות קצרים ופשוטים.</w:t>
            </w:r>
            <w:r w:rsidRPr="0028171C">
              <w:rPr>
                <w:rFonts w:ascii="Arial" w:hAnsi="Arial" w:cs="David"/>
                <w:sz w:val="20"/>
                <w:szCs w:val="20"/>
                <w:rtl/>
              </w:rPr>
              <w:t xml:space="preserve"> </w:t>
            </w:r>
            <w:r w:rsidRPr="0028171C">
              <w:rPr>
                <w:rFonts w:cs="David" w:hint="cs"/>
                <w:sz w:val="20"/>
                <w:szCs w:val="20"/>
                <w:rtl/>
              </w:rPr>
              <w:br/>
            </w:r>
            <w:r w:rsidRPr="0028171C">
              <w:rPr>
                <w:rFonts w:ascii="Arial" w:hAnsi="Arial" w:cs="David"/>
                <w:b/>
                <w:bCs/>
                <w:sz w:val="20"/>
                <w:szCs w:val="20"/>
                <w:rtl/>
              </w:rPr>
              <w:t>חומר עיוני</w:t>
            </w:r>
            <w:r w:rsidRPr="0028171C">
              <w:rPr>
                <w:rFonts w:ascii="Arial" w:hAnsi="Arial" w:cs="David"/>
                <w:sz w:val="20"/>
                <w:szCs w:val="20"/>
                <w:rtl/>
              </w:rPr>
              <w:t xml:space="preserve"> קצר על תרגול </w:t>
            </w:r>
            <w:proofErr w:type="spellStart"/>
            <w:r w:rsidRPr="0028171C">
              <w:rPr>
                <w:rFonts w:ascii="Arial" w:hAnsi="Arial" w:cs="David"/>
                <w:sz w:val="20"/>
                <w:szCs w:val="20"/>
                <w:rtl/>
              </w:rPr>
              <w:t>מיינדפולנס</w:t>
            </w:r>
            <w:proofErr w:type="spellEnd"/>
            <w:r w:rsidRPr="0028171C">
              <w:rPr>
                <w:rFonts w:ascii="Arial" w:hAnsi="Arial" w:cs="David"/>
                <w:sz w:val="20"/>
                <w:szCs w:val="20"/>
                <w:rtl/>
              </w:rPr>
              <w:t xml:space="preserve"> תוכלי למצוא באתר</w:t>
            </w:r>
            <w:r w:rsidRPr="0028171C">
              <w:rPr>
                <w:rFonts w:ascii="Arial" w:hAnsi="Arial" w:cs="David" w:hint="cs"/>
                <w:sz w:val="20"/>
                <w:szCs w:val="20"/>
                <w:rtl/>
              </w:rPr>
              <w:t xml:space="preserve"> הבית : </w:t>
            </w:r>
            <w:hyperlink r:id="rId8" w:history="1">
              <w:r w:rsidRPr="0028171C">
                <w:rPr>
                  <w:rStyle w:val="Hyperlink"/>
                  <w:rFonts w:cs="David" w:hint="cs"/>
                  <w:sz w:val="20"/>
                  <w:szCs w:val="20"/>
                </w:rPr>
                <w:t>http://www.muda.idc.ac.il/he/library</w:t>
              </w:r>
              <w:r w:rsidRPr="0028171C">
                <w:rPr>
                  <w:rStyle w:val="Hyperlink"/>
                  <w:rFonts w:ascii="Arial" w:hAnsi="Arial" w:cs="David"/>
                  <w:sz w:val="20"/>
                  <w:szCs w:val="20"/>
                  <w:rtl/>
                </w:rPr>
                <w:t>/</w:t>
              </w:r>
            </w:hyperlink>
          </w:p>
        </w:tc>
      </w:tr>
      <w:tr w:rsidR="0028171C" w:rsidRPr="0028171C" w:rsidTr="0028171C">
        <w:trPr>
          <w:trHeight w:val="573"/>
        </w:trPr>
        <w:tc>
          <w:tcPr>
            <w:tcW w:w="1980" w:type="dxa"/>
          </w:tcPr>
          <w:p w:rsidR="0028171C" w:rsidRPr="0028171C" w:rsidRDefault="0028171C" w:rsidP="0028171C">
            <w:pPr>
              <w:rPr>
                <w:rFonts w:ascii="Arial" w:eastAsia="Times New Roman" w:hAnsi="Arial" w:cs="David"/>
                <w:b/>
                <w:bCs/>
                <w:sz w:val="20"/>
                <w:szCs w:val="20"/>
                <w:rtl/>
              </w:rPr>
            </w:pPr>
            <w:r w:rsidRPr="0028171C">
              <w:rPr>
                <w:rFonts w:ascii="Arial" w:eastAsia="Times New Roman" w:hAnsi="Arial" w:cs="David" w:hint="cs"/>
                <w:b/>
                <w:bCs/>
                <w:sz w:val="20"/>
                <w:szCs w:val="20"/>
                <w:rtl/>
              </w:rPr>
              <w:t>10:45-11:00</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28171C" w:rsidRPr="0028171C" w:rsidTr="0028171C">
        <w:trPr>
          <w:trHeight w:val="573"/>
        </w:trPr>
        <w:tc>
          <w:tcPr>
            <w:tcW w:w="1980" w:type="dxa"/>
          </w:tcPr>
          <w:p w:rsidR="0028171C" w:rsidRPr="0028171C" w:rsidRDefault="0028171C" w:rsidP="0028171C">
            <w:pPr>
              <w:rPr>
                <w:rFonts w:ascii="Arial" w:eastAsia="Times New Roman" w:hAnsi="Arial" w:cs="David"/>
                <w:b/>
                <w:bCs/>
                <w:sz w:val="20"/>
                <w:szCs w:val="20"/>
                <w:rtl/>
              </w:rPr>
            </w:pPr>
            <w:r w:rsidRPr="0028171C">
              <w:rPr>
                <w:rFonts w:ascii="Arial" w:eastAsia="Times New Roman" w:hAnsi="Arial" w:cs="David" w:hint="cs"/>
                <w:b/>
                <w:bCs/>
                <w:sz w:val="20"/>
                <w:szCs w:val="20"/>
                <w:rtl/>
              </w:rPr>
              <w:t>11:00-11:45</w:t>
            </w:r>
          </w:p>
        </w:tc>
        <w:tc>
          <w:tcPr>
            <w:tcW w:w="7650" w:type="dxa"/>
          </w:tcPr>
          <w:p w:rsidR="0072592C" w:rsidRPr="00DE0019" w:rsidRDefault="0028171C" w:rsidP="0072592C">
            <w:pPr>
              <w:rPr>
                <w:rFonts w:ascii="Arial" w:eastAsia="Calibri" w:hAnsi="Arial" w:cs="Arial"/>
                <w:sz w:val="20"/>
                <w:szCs w:val="20"/>
                <w:rtl/>
              </w:rPr>
            </w:pPr>
            <w:r w:rsidRPr="00F11BB6">
              <w:rPr>
                <w:rFonts w:cs="David" w:hint="cs"/>
                <w:b/>
                <w:bCs/>
                <w:sz w:val="26"/>
                <w:szCs w:val="26"/>
                <w:u w:val="single"/>
                <w:rtl/>
              </w:rPr>
              <w:t>ד"ר טל ברוריה</w:t>
            </w:r>
            <w:r w:rsidRPr="0028171C">
              <w:rPr>
                <w:rFonts w:cs="David" w:hint="cs"/>
                <w:b/>
                <w:bCs/>
                <w:sz w:val="20"/>
                <w:szCs w:val="20"/>
                <w:rtl/>
              </w:rPr>
              <w:t xml:space="preserve"> </w:t>
            </w:r>
            <w:r w:rsidR="00F11BB6">
              <w:rPr>
                <w:rFonts w:cs="David"/>
                <w:sz w:val="20"/>
                <w:szCs w:val="20"/>
                <w:rtl/>
              </w:rPr>
              <w:br/>
            </w:r>
            <w:r w:rsidR="0072592C" w:rsidRPr="00DE0019">
              <w:rPr>
                <w:rFonts w:ascii="David" w:eastAsia="Calibri" w:hAnsi="David" w:cs="David"/>
                <w:sz w:val="18"/>
                <w:szCs w:val="18"/>
                <w:rtl/>
              </w:rPr>
              <w:t xml:space="preserve"> דיאטנית קלינית </w:t>
            </w:r>
            <w:r w:rsidR="0072592C" w:rsidRPr="00DE0019">
              <w:rPr>
                <w:rFonts w:ascii="Calibri" w:eastAsia="Calibri" w:hAnsi="Calibri" w:cs="Calibri"/>
                <w:sz w:val="18"/>
                <w:szCs w:val="18"/>
              </w:rPr>
              <w:t>PhD</w:t>
            </w:r>
            <w:r w:rsidR="0072592C" w:rsidRPr="00DE0019">
              <w:rPr>
                <w:rFonts w:ascii="David" w:eastAsia="Calibri" w:hAnsi="David" w:cs="David"/>
                <w:sz w:val="18"/>
                <w:szCs w:val="18"/>
                <w:rtl/>
              </w:rPr>
              <w:t xml:space="preserve">, המכון האנדוקריני, מרכז סגול להשמנה מטבולית, המרכז הרפואי תל אביב ע"ש </w:t>
            </w:r>
            <w:proofErr w:type="spellStart"/>
            <w:r w:rsidR="0072592C" w:rsidRPr="00DE0019">
              <w:rPr>
                <w:rFonts w:ascii="David" w:eastAsia="Calibri" w:hAnsi="David" w:cs="David"/>
                <w:sz w:val="18"/>
                <w:szCs w:val="18"/>
                <w:rtl/>
              </w:rPr>
              <w:t>סורסקי</w:t>
            </w:r>
            <w:proofErr w:type="spellEnd"/>
            <w:r w:rsidR="0072592C" w:rsidRPr="00DE0019">
              <w:rPr>
                <w:rFonts w:ascii="David" w:eastAsia="Calibri" w:hAnsi="David" w:cs="David"/>
                <w:sz w:val="18"/>
                <w:szCs w:val="18"/>
                <w:rtl/>
              </w:rPr>
              <w:t xml:space="preserve"> – איכילוב. </w:t>
            </w:r>
            <w:r w:rsidR="0072592C" w:rsidRPr="00DE0019">
              <w:rPr>
                <w:rFonts w:ascii="David" w:eastAsia="Calibri" w:hAnsi="David" w:cs="David"/>
                <w:sz w:val="18"/>
                <w:szCs w:val="18"/>
                <w:rtl/>
              </w:rPr>
              <w:br/>
              <w:t>מנהלת  מכון פרטי לתזונה נכונה ואורח חיים בריא : " טל הבריאות – המרכז לתזונה נכונה" ברמת רביב , תל אביב.</w:t>
            </w:r>
          </w:p>
          <w:p w:rsidR="0072592C" w:rsidRPr="00DE0019" w:rsidRDefault="0072592C" w:rsidP="0072592C">
            <w:pPr>
              <w:rPr>
                <w:rFonts w:ascii="David" w:eastAsia="Calibri" w:hAnsi="David" w:cs="David"/>
                <w:sz w:val="20"/>
                <w:szCs w:val="20"/>
                <w:rtl/>
              </w:rPr>
            </w:pPr>
          </w:p>
          <w:p w:rsidR="0028171C" w:rsidRPr="0028171C" w:rsidRDefault="00FC57FB" w:rsidP="0072592C">
            <w:pPr>
              <w:rPr>
                <w:rFonts w:ascii="Arial" w:eastAsia="Times New Roman" w:hAnsi="Arial" w:cs="David"/>
                <w:b/>
                <w:bCs/>
                <w:sz w:val="20"/>
                <w:szCs w:val="20"/>
                <w:rtl/>
              </w:rPr>
            </w:pPr>
            <w:r w:rsidRPr="00654B32">
              <w:rPr>
                <w:rFonts w:ascii="David" w:eastAsia="Calibri" w:hAnsi="David" w:cs="David"/>
                <w:b/>
                <w:bCs/>
                <w:sz w:val="20"/>
                <w:szCs w:val="20"/>
                <w:u w:val="single"/>
                <w:rtl/>
              </w:rPr>
              <w:t>הרצאה</w:t>
            </w:r>
            <w:r w:rsidRPr="00654B32">
              <w:rPr>
                <w:rFonts w:ascii="David" w:eastAsia="Calibri" w:hAnsi="David" w:cs="David"/>
                <w:b/>
                <w:bCs/>
                <w:sz w:val="20"/>
                <w:szCs w:val="20"/>
                <w:rtl/>
              </w:rPr>
              <w:t xml:space="preserve"> : </w:t>
            </w:r>
            <w:r w:rsidR="0072592C" w:rsidRPr="00654B32">
              <w:rPr>
                <w:rFonts w:ascii="David" w:eastAsia="Calibri" w:hAnsi="David" w:cs="David"/>
                <w:b/>
                <w:bCs/>
                <w:sz w:val="20"/>
                <w:szCs w:val="20"/>
                <w:rtl/>
              </w:rPr>
              <w:t>המזונות שייתרמו לבריאותנו</w:t>
            </w:r>
            <w:r w:rsidR="0072592C" w:rsidRPr="00654B32">
              <w:rPr>
                <w:rFonts w:ascii="David" w:eastAsia="Calibri" w:hAnsi="David" w:cs="David"/>
                <w:b/>
                <w:bCs/>
                <w:color w:val="FF0000"/>
                <w:sz w:val="20"/>
                <w:szCs w:val="20"/>
                <w:rtl/>
              </w:rPr>
              <w:t>.</w:t>
            </w:r>
            <w:r w:rsidR="0072592C" w:rsidRPr="00654B32">
              <w:rPr>
                <w:rFonts w:ascii="David" w:eastAsia="Calibri" w:hAnsi="David" w:cs="David"/>
                <w:b/>
                <w:bCs/>
                <w:sz w:val="20"/>
                <w:szCs w:val="20"/>
                <w:rtl/>
              </w:rPr>
              <w:t xml:space="preserve"> אלו מזונות מכילים את החומרים הטבעיים שתורמים לחיזוק, לשיפור. איך להפחית את הסימפטומים בעזרת המזונות שנמצאים בסופר השכונתי.</w:t>
            </w:r>
          </w:p>
        </w:tc>
      </w:tr>
      <w:tr w:rsidR="0028171C" w:rsidRPr="0028171C" w:rsidTr="0028171C">
        <w:trPr>
          <w:trHeight w:val="403"/>
        </w:trPr>
        <w:tc>
          <w:tcPr>
            <w:tcW w:w="1980" w:type="dxa"/>
          </w:tcPr>
          <w:p w:rsidR="0028171C" w:rsidRPr="0028171C" w:rsidRDefault="0028171C" w:rsidP="0028171C">
            <w:pPr>
              <w:rPr>
                <w:rFonts w:ascii="Arial" w:eastAsia="Times New Roman" w:hAnsi="Arial" w:cs="David"/>
                <w:b/>
                <w:bCs/>
                <w:sz w:val="20"/>
                <w:szCs w:val="20"/>
                <w:rtl/>
              </w:rPr>
            </w:pPr>
            <w:r w:rsidRPr="0028171C">
              <w:rPr>
                <w:rFonts w:ascii="Arial" w:eastAsia="Times New Roman" w:hAnsi="Arial" w:cs="David" w:hint="cs"/>
                <w:b/>
                <w:bCs/>
                <w:sz w:val="20"/>
                <w:szCs w:val="20"/>
                <w:rtl/>
              </w:rPr>
              <w:t>11:45-12:00</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28171C" w:rsidRPr="0028171C" w:rsidTr="0028171C">
        <w:trPr>
          <w:trHeight w:val="573"/>
        </w:trPr>
        <w:tc>
          <w:tcPr>
            <w:tcW w:w="1980" w:type="dxa"/>
          </w:tcPr>
          <w:p w:rsidR="0028171C" w:rsidRPr="0028171C" w:rsidRDefault="0028171C" w:rsidP="0028171C">
            <w:pPr>
              <w:rPr>
                <w:rFonts w:ascii="Arial" w:eastAsia="Times New Roman" w:hAnsi="Arial" w:cs="David"/>
                <w:b/>
                <w:bCs/>
                <w:sz w:val="20"/>
                <w:szCs w:val="20"/>
              </w:rPr>
            </w:pPr>
            <w:r w:rsidRPr="0028171C">
              <w:rPr>
                <w:rFonts w:ascii="Arial" w:eastAsia="Times New Roman" w:hAnsi="Arial" w:cs="David" w:hint="cs"/>
                <w:b/>
                <w:bCs/>
                <w:sz w:val="20"/>
                <w:szCs w:val="20"/>
                <w:rtl/>
              </w:rPr>
              <w:t>12:00-13:30</w:t>
            </w:r>
          </w:p>
        </w:tc>
        <w:tc>
          <w:tcPr>
            <w:tcW w:w="7650" w:type="dxa"/>
          </w:tcPr>
          <w:p w:rsidR="0028171C" w:rsidRPr="0028171C" w:rsidRDefault="0028171C" w:rsidP="00F11BB6">
            <w:pPr>
              <w:rPr>
                <w:rFonts w:ascii="Arial" w:eastAsia="Times New Roman" w:hAnsi="Arial" w:cs="David"/>
                <w:b/>
                <w:bCs/>
                <w:sz w:val="20"/>
                <w:szCs w:val="20"/>
                <w:rtl/>
              </w:rPr>
            </w:pPr>
            <w:r w:rsidRPr="0028171C">
              <w:rPr>
                <w:rFonts w:ascii="Arial" w:eastAsia="Times New Roman" w:hAnsi="Arial" w:cs="David" w:hint="cs"/>
                <w:b/>
                <w:bCs/>
                <w:sz w:val="20"/>
                <w:szCs w:val="20"/>
                <w:rtl/>
              </w:rPr>
              <w:t xml:space="preserve">אסיפה כללית </w:t>
            </w:r>
            <w:r w:rsidR="00F11BB6">
              <w:rPr>
                <w:rFonts w:ascii="Arial" w:eastAsia="Times New Roman" w:hAnsi="Arial" w:cs="David" w:hint="cs"/>
                <w:b/>
                <w:bCs/>
                <w:sz w:val="20"/>
                <w:szCs w:val="20"/>
                <w:rtl/>
              </w:rPr>
              <w:t xml:space="preserve"> </w:t>
            </w:r>
          </w:p>
          <w:p w:rsidR="0028171C" w:rsidRPr="008E783A" w:rsidRDefault="0028171C" w:rsidP="0028171C">
            <w:pPr>
              <w:pStyle w:val="a6"/>
              <w:numPr>
                <w:ilvl w:val="0"/>
                <w:numId w:val="1"/>
              </w:numPr>
              <w:rPr>
                <w:rFonts w:ascii="Arial" w:eastAsia="Times New Roman" w:hAnsi="Arial" w:cs="David"/>
                <w:sz w:val="18"/>
                <w:szCs w:val="18"/>
              </w:rPr>
            </w:pPr>
            <w:r w:rsidRPr="008E783A">
              <w:rPr>
                <w:rFonts w:ascii="Arial" w:eastAsia="Times New Roman" w:hAnsi="Arial" w:cs="David" w:hint="cs"/>
                <w:sz w:val="18"/>
                <w:szCs w:val="18"/>
                <w:rtl/>
              </w:rPr>
              <w:t xml:space="preserve">אסיפה כללית- בניהולו של עו"ד אמיר </w:t>
            </w:r>
            <w:proofErr w:type="spellStart"/>
            <w:r w:rsidRPr="008E783A">
              <w:rPr>
                <w:rFonts w:ascii="Arial" w:eastAsia="Times New Roman" w:hAnsi="Arial" w:cs="David" w:hint="cs"/>
                <w:sz w:val="18"/>
                <w:szCs w:val="18"/>
                <w:rtl/>
              </w:rPr>
              <w:t>טיטונוביץ</w:t>
            </w:r>
            <w:proofErr w:type="spellEnd"/>
            <w:r w:rsidRPr="008E783A">
              <w:rPr>
                <w:rFonts w:ascii="Arial" w:eastAsia="Times New Roman" w:hAnsi="Arial" w:cs="David" w:hint="cs"/>
                <w:sz w:val="18"/>
                <w:szCs w:val="18"/>
                <w:rtl/>
              </w:rPr>
              <w:t xml:space="preserve">, היועץ המשפטי לאגודה </w:t>
            </w:r>
          </w:p>
          <w:p w:rsidR="0028171C" w:rsidRPr="008E783A" w:rsidRDefault="0028171C" w:rsidP="0028171C">
            <w:pPr>
              <w:pStyle w:val="a6"/>
              <w:numPr>
                <w:ilvl w:val="0"/>
                <w:numId w:val="1"/>
              </w:numPr>
              <w:rPr>
                <w:rFonts w:ascii="Arial" w:eastAsia="Times New Roman" w:hAnsi="Arial" w:cs="David"/>
                <w:sz w:val="18"/>
                <w:szCs w:val="18"/>
              </w:rPr>
            </w:pPr>
            <w:r w:rsidRPr="008E783A">
              <w:rPr>
                <w:rFonts w:ascii="Arial" w:eastAsia="Times New Roman" w:hAnsi="Arial" w:cs="David" w:hint="cs"/>
                <w:sz w:val="18"/>
                <w:szCs w:val="18"/>
                <w:rtl/>
              </w:rPr>
              <w:t>אורי ניסן, מ"מ יו"ר וגזבר</w:t>
            </w:r>
          </w:p>
          <w:p w:rsidR="0028171C" w:rsidRPr="008E783A" w:rsidRDefault="0028171C" w:rsidP="0028171C">
            <w:pPr>
              <w:pStyle w:val="a6"/>
              <w:numPr>
                <w:ilvl w:val="0"/>
                <w:numId w:val="1"/>
              </w:numPr>
              <w:rPr>
                <w:rFonts w:ascii="Arial" w:eastAsia="Times New Roman" w:hAnsi="Arial" w:cs="David"/>
                <w:sz w:val="18"/>
                <w:szCs w:val="18"/>
              </w:rPr>
            </w:pPr>
            <w:r w:rsidRPr="008E783A">
              <w:rPr>
                <w:rFonts w:ascii="Arial" w:eastAsia="Times New Roman" w:hAnsi="Arial" w:cs="David" w:hint="cs"/>
                <w:sz w:val="18"/>
                <w:szCs w:val="18"/>
                <w:rtl/>
              </w:rPr>
              <w:t xml:space="preserve">חניתה צנטנר , מזכירת כבוד </w:t>
            </w:r>
          </w:p>
          <w:p w:rsidR="0028171C" w:rsidRPr="008E783A" w:rsidRDefault="008E783A" w:rsidP="0028171C">
            <w:pPr>
              <w:pStyle w:val="a6"/>
              <w:numPr>
                <w:ilvl w:val="0"/>
                <w:numId w:val="1"/>
              </w:numPr>
              <w:rPr>
                <w:rFonts w:ascii="Arial" w:eastAsia="Times New Roman" w:hAnsi="Arial" w:cs="David"/>
                <w:sz w:val="18"/>
                <w:szCs w:val="18"/>
              </w:rPr>
            </w:pPr>
            <w:r>
              <w:rPr>
                <w:rFonts w:ascii="Arial" w:eastAsia="Times New Roman" w:hAnsi="Arial" w:cs="David" w:hint="cs"/>
                <w:sz w:val="18"/>
                <w:szCs w:val="18"/>
                <w:rtl/>
              </w:rPr>
              <w:t>ג'נין ווסברג , מנהלת שירות לחולים</w:t>
            </w:r>
          </w:p>
          <w:p w:rsidR="0028171C" w:rsidRPr="0028171C" w:rsidRDefault="0028171C" w:rsidP="0028171C">
            <w:pPr>
              <w:ind w:left="360"/>
              <w:rPr>
                <w:rFonts w:ascii="Arial" w:eastAsia="Times New Roman" w:hAnsi="Arial" w:cs="David"/>
                <w:sz w:val="20"/>
                <w:szCs w:val="20"/>
                <w:rtl/>
              </w:rPr>
            </w:pPr>
          </w:p>
        </w:tc>
      </w:tr>
      <w:tr w:rsidR="0028171C" w:rsidRPr="0028171C" w:rsidTr="0028171C">
        <w:trPr>
          <w:trHeight w:val="317"/>
        </w:trPr>
        <w:tc>
          <w:tcPr>
            <w:tcW w:w="1980" w:type="dxa"/>
          </w:tcPr>
          <w:p w:rsidR="0028171C" w:rsidRPr="0028171C" w:rsidRDefault="0028171C" w:rsidP="0028171C">
            <w:pPr>
              <w:rPr>
                <w:rFonts w:ascii="Arial" w:eastAsia="Times New Roman" w:hAnsi="Arial" w:cs="David"/>
                <w:b/>
                <w:bCs/>
                <w:sz w:val="20"/>
                <w:szCs w:val="20"/>
                <w:rtl/>
              </w:rPr>
            </w:pPr>
            <w:r w:rsidRPr="0028171C">
              <w:rPr>
                <w:rFonts w:ascii="Arial" w:eastAsia="Times New Roman" w:hAnsi="Arial" w:cs="David" w:hint="cs"/>
                <w:b/>
                <w:bCs/>
                <w:sz w:val="20"/>
                <w:szCs w:val="20"/>
                <w:rtl/>
              </w:rPr>
              <w:t>13:45-14:55</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 xml:space="preserve">ארוחת צהריים </w:t>
            </w:r>
          </w:p>
        </w:tc>
      </w:tr>
      <w:tr w:rsidR="00550D2E" w:rsidRPr="0028171C" w:rsidTr="0028171C">
        <w:trPr>
          <w:trHeight w:val="317"/>
        </w:trPr>
        <w:tc>
          <w:tcPr>
            <w:tcW w:w="1980" w:type="dxa"/>
          </w:tcPr>
          <w:p w:rsidR="00550D2E" w:rsidRPr="0028171C" w:rsidRDefault="00550D2E" w:rsidP="006D012F">
            <w:pPr>
              <w:rPr>
                <w:rFonts w:ascii="Arial" w:eastAsia="Times New Roman" w:hAnsi="Arial" w:cs="David"/>
                <w:b/>
                <w:bCs/>
                <w:sz w:val="20"/>
                <w:szCs w:val="20"/>
                <w:rtl/>
              </w:rPr>
            </w:pPr>
            <w:r>
              <w:rPr>
                <w:rFonts w:ascii="Arial" w:eastAsia="Times New Roman" w:hAnsi="Arial" w:cs="David" w:hint="cs"/>
                <w:b/>
                <w:bCs/>
                <w:sz w:val="20"/>
                <w:szCs w:val="20"/>
                <w:rtl/>
              </w:rPr>
              <w:t>15:00-15:</w:t>
            </w:r>
            <w:r w:rsidR="006D012F">
              <w:rPr>
                <w:rFonts w:ascii="Arial" w:eastAsia="Times New Roman" w:hAnsi="Arial" w:cs="David" w:hint="cs"/>
                <w:b/>
                <w:bCs/>
                <w:sz w:val="20"/>
                <w:szCs w:val="20"/>
                <w:rtl/>
              </w:rPr>
              <w:t>30</w:t>
            </w:r>
          </w:p>
        </w:tc>
        <w:tc>
          <w:tcPr>
            <w:tcW w:w="7650" w:type="dxa"/>
          </w:tcPr>
          <w:p w:rsidR="00550D2E" w:rsidRPr="00550D2E" w:rsidRDefault="00550D2E" w:rsidP="005D09A2">
            <w:pPr>
              <w:rPr>
                <w:rFonts w:ascii="Arial" w:eastAsia="Times New Roman" w:hAnsi="Arial" w:cs="David" w:hint="cs"/>
                <w:b/>
                <w:bCs/>
                <w:sz w:val="20"/>
                <w:szCs w:val="20"/>
                <w:rtl/>
              </w:rPr>
            </w:pPr>
            <w:r w:rsidRPr="00670BF1">
              <w:rPr>
                <w:rFonts w:ascii="Arial" w:eastAsia="Times New Roman" w:hAnsi="Arial" w:cs="David" w:hint="cs"/>
                <w:b/>
                <w:bCs/>
                <w:sz w:val="24"/>
                <w:szCs w:val="24"/>
                <w:rtl/>
              </w:rPr>
              <w:t xml:space="preserve">ד"ר ישי </w:t>
            </w:r>
            <w:proofErr w:type="spellStart"/>
            <w:r w:rsidRPr="00670BF1">
              <w:rPr>
                <w:rFonts w:ascii="Arial" w:eastAsia="Times New Roman" w:hAnsi="Arial" w:cs="David" w:hint="cs"/>
                <w:b/>
                <w:bCs/>
                <w:sz w:val="24"/>
                <w:szCs w:val="24"/>
                <w:rtl/>
              </w:rPr>
              <w:t>אוסטפלד</w:t>
            </w:r>
            <w:proofErr w:type="spellEnd"/>
            <w:r w:rsidRPr="00670BF1">
              <w:rPr>
                <w:rFonts w:ascii="Arial" w:eastAsia="Times New Roman" w:hAnsi="Arial" w:cs="David" w:hint="cs"/>
                <w:b/>
                <w:bCs/>
                <w:sz w:val="24"/>
                <w:szCs w:val="24"/>
                <w:rtl/>
              </w:rPr>
              <w:t xml:space="preserve"> </w:t>
            </w:r>
            <w:r w:rsidRPr="00670BF1">
              <w:rPr>
                <w:rFonts w:ascii="Arial" w:eastAsia="Times New Roman" w:hAnsi="Arial" w:cs="David"/>
                <w:b/>
                <w:bCs/>
                <w:sz w:val="20"/>
                <w:szCs w:val="20"/>
                <w:rtl/>
              </w:rPr>
              <w:t>–</w:t>
            </w:r>
            <w:r w:rsidRPr="00670BF1">
              <w:rPr>
                <w:rFonts w:ascii="Arial" w:eastAsia="Times New Roman" w:hAnsi="Arial" w:cs="David" w:hint="cs"/>
                <w:b/>
                <w:bCs/>
                <w:sz w:val="20"/>
                <w:szCs w:val="20"/>
                <w:rtl/>
              </w:rPr>
              <w:t xml:space="preserve"> המנהל  הרפואי  והרופא  הראשי </w:t>
            </w:r>
            <w:r w:rsidRPr="00670BF1">
              <w:rPr>
                <w:rFonts w:ascii="Arial" w:eastAsia="Times New Roman" w:hAnsi="Arial" w:cs="David"/>
                <w:b/>
                <w:bCs/>
                <w:sz w:val="20"/>
                <w:szCs w:val="20"/>
                <w:rtl/>
              </w:rPr>
              <w:t>–</w:t>
            </w:r>
            <w:r w:rsidRPr="00670BF1">
              <w:rPr>
                <w:rFonts w:ascii="Arial" w:eastAsia="Times New Roman" w:hAnsi="Arial" w:cs="David" w:hint="cs"/>
                <w:b/>
                <w:bCs/>
                <w:sz w:val="20"/>
                <w:szCs w:val="20"/>
                <w:rtl/>
              </w:rPr>
              <w:t xml:space="preserve"> המוסד  לביטוח  לאומי </w:t>
            </w:r>
            <w:r w:rsidRPr="00670BF1">
              <w:rPr>
                <w:rFonts w:ascii="Arial" w:eastAsia="Times New Roman" w:hAnsi="Arial" w:cs="David"/>
                <w:b/>
                <w:bCs/>
                <w:sz w:val="20"/>
                <w:szCs w:val="20"/>
                <w:rtl/>
              </w:rPr>
              <w:br/>
            </w:r>
            <w:r w:rsidR="005D09A2" w:rsidRPr="00670BF1">
              <w:rPr>
                <w:rFonts w:ascii="Arial" w:eastAsia="Times New Roman" w:hAnsi="Arial" w:cs="David" w:hint="cs"/>
                <w:b/>
                <w:bCs/>
                <w:sz w:val="20"/>
                <w:szCs w:val="20"/>
                <w:rtl/>
              </w:rPr>
              <w:t xml:space="preserve">המהפכה הרפואית בביטוח הלאומי </w:t>
            </w:r>
            <w:r w:rsidR="005D09A2" w:rsidRPr="00670BF1">
              <w:rPr>
                <w:rFonts w:ascii="Arial" w:eastAsia="Times New Roman" w:hAnsi="Arial" w:cs="David"/>
                <w:b/>
                <w:bCs/>
                <w:sz w:val="20"/>
                <w:szCs w:val="20"/>
                <w:rtl/>
              </w:rPr>
              <w:t>–</w:t>
            </w:r>
            <w:r w:rsidR="005D09A2" w:rsidRPr="00670BF1">
              <w:rPr>
                <w:rFonts w:ascii="Arial" w:eastAsia="Times New Roman" w:hAnsi="Arial" w:cs="David" w:hint="cs"/>
                <w:b/>
                <w:bCs/>
                <w:sz w:val="20"/>
                <w:szCs w:val="20"/>
                <w:rtl/>
              </w:rPr>
              <w:t xml:space="preserve"> בשורות טובות  ל</w:t>
            </w:r>
            <w:r w:rsidRPr="00670BF1">
              <w:rPr>
                <w:rFonts w:ascii="Arial" w:eastAsia="Times New Roman" w:hAnsi="Arial" w:cs="David" w:hint="cs"/>
                <w:b/>
                <w:bCs/>
                <w:sz w:val="20"/>
                <w:szCs w:val="20"/>
                <w:rtl/>
              </w:rPr>
              <w:t xml:space="preserve">חולי טרשת נפוצה </w:t>
            </w:r>
          </w:p>
        </w:tc>
      </w:tr>
      <w:tr w:rsidR="0028171C" w:rsidRPr="0028171C" w:rsidTr="0028171C">
        <w:trPr>
          <w:trHeight w:val="540"/>
        </w:trPr>
        <w:tc>
          <w:tcPr>
            <w:tcW w:w="1980" w:type="dxa"/>
          </w:tcPr>
          <w:p w:rsidR="0028171C" w:rsidRPr="0028171C" w:rsidRDefault="006D012F" w:rsidP="00011CB9">
            <w:pPr>
              <w:rPr>
                <w:rFonts w:ascii="Arial" w:eastAsia="Times New Roman" w:hAnsi="Arial" w:cs="David"/>
                <w:b/>
                <w:bCs/>
                <w:sz w:val="20"/>
                <w:szCs w:val="20"/>
                <w:rtl/>
              </w:rPr>
            </w:pPr>
            <w:r>
              <w:rPr>
                <w:rFonts w:ascii="Arial" w:eastAsia="Times New Roman" w:hAnsi="Arial" w:cs="David" w:hint="cs"/>
                <w:b/>
                <w:bCs/>
                <w:sz w:val="20"/>
                <w:szCs w:val="20"/>
                <w:rtl/>
              </w:rPr>
              <w:t>15:30-16:15</w:t>
            </w:r>
          </w:p>
        </w:tc>
        <w:tc>
          <w:tcPr>
            <w:tcW w:w="7650" w:type="dxa"/>
          </w:tcPr>
          <w:p w:rsidR="0028171C" w:rsidRPr="00011CB9" w:rsidRDefault="0028171C" w:rsidP="0028171C">
            <w:pPr>
              <w:rPr>
                <w:rFonts w:ascii="Arial" w:eastAsia="Times New Roman" w:hAnsi="Arial" w:cs="David"/>
                <w:color w:val="FF0000"/>
                <w:sz w:val="16"/>
                <w:szCs w:val="16"/>
                <w:rtl/>
              </w:rPr>
            </w:pPr>
            <w:r w:rsidRPr="00F11BB6">
              <w:rPr>
                <w:rFonts w:ascii="Arial" w:eastAsia="Times New Roman" w:hAnsi="Arial" w:cs="David" w:hint="cs"/>
                <w:b/>
                <w:bCs/>
                <w:sz w:val="26"/>
                <w:szCs w:val="26"/>
                <w:u w:val="single"/>
                <w:rtl/>
              </w:rPr>
              <w:t>ד"ר רוני מילוא</w:t>
            </w:r>
            <w:r w:rsidR="00011CB9">
              <w:rPr>
                <w:rFonts w:ascii="Arial" w:eastAsia="Times New Roman" w:hAnsi="Arial" w:cs="David" w:hint="cs"/>
                <w:sz w:val="20"/>
                <w:szCs w:val="20"/>
                <w:rtl/>
              </w:rPr>
              <w:t xml:space="preserve"> - </w:t>
            </w:r>
            <w:r w:rsidRPr="00011CB9">
              <w:rPr>
                <w:rFonts w:ascii="Arial" w:eastAsia="Times New Roman" w:hAnsi="Arial" w:cs="David" w:hint="cs"/>
                <w:sz w:val="16"/>
                <w:szCs w:val="16"/>
                <w:rtl/>
              </w:rPr>
              <w:t>מנהל  המח' הנוירולוגית בי"ח ברזילי , אשקלון</w:t>
            </w:r>
            <w:r w:rsidR="00011CB9" w:rsidRPr="00011CB9">
              <w:rPr>
                <w:rFonts w:ascii="Arial" w:eastAsia="Times New Roman" w:hAnsi="Arial" w:cs="David" w:hint="cs"/>
                <w:sz w:val="16"/>
                <w:szCs w:val="16"/>
                <w:rtl/>
              </w:rPr>
              <w:t xml:space="preserve">, חבר וועד האגודה הישראלית לטרשת נפוצה </w:t>
            </w:r>
            <w:r w:rsidRPr="00011CB9">
              <w:rPr>
                <w:rFonts w:ascii="Arial" w:eastAsia="Times New Roman" w:hAnsi="Arial" w:cs="David" w:hint="cs"/>
                <w:sz w:val="16"/>
                <w:szCs w:val="16"/>
                <w:rtl/>
              </w:rPr>
              <w:t xml:space="preserve"> </w:t>
            </w:r>
          </w:p>
          <w:p w:rsidR="0028171C" w:rsidRPr="0028171C" w:rsidRDefault="00FC57FB" w:rsidP="00654B32">
            <w:pPr>
              <w:rPr>
                <w:rFonts w:ascii="Arial" w:eastAsia="Times New Roman" w:hAnsi="Arial" w:cs="David"/>
                <w:color w:val="FF0000"/>
                <w:sz w:val="20"/>
                <w:szCs w:val="20"/>
                <w:rtl/>
              </w:rPr>
            </w:pPr>
            <w:r w:rsidRPr="00654B32">
              <w:rPr>
                <w:rFonts w:ascii="David" w:eastAsia="Calibri" w:hAnsi="David" w:cs="David"/>
                <w:b/>
                <w:bCs/>
                <w:sz w:val="20"/>
                <w:szCs w:val="20"/>
                <w:u w:val="single"/>
                <w:rtl/>
              </w:rPr>
              <w:t>הרצאה</w:t>
            </w:r>
            <w:r w:rsidRPr="00654B32">
              <w:rPr>
                <w:rFonts w:ascii="David" w:eastAsia="Calibri" w:hAnsi="David" w:cs="David"/>
                <w:b/>
                <w:bCs/>
                <w:sz w:val="20"/>
                <w:szCs w:val="20"/>
                <w:rtl/>
              </w:rPr>
              <w:t xml:space="preserve"> : </w:t>
            </w:r>
            <w:r w:rsidR="0028171C" w:rsidRPr="00654B32">
              <w:rPr>
                <w:rFonts w:ascii="Arial" w:eastAsia="Times New Roman" w:hAnsi="Arial" w:cs="David" w:hint="cs"/>
                <w:sz w:val="20"/>
                <w:szCs w:val="20"/>
                <w:rtl/>
              </w:rPr>
              <w:t xml:space="preserve">טיפולים חדשים בטרשת נפוצה </w:t>
            </w:r>
          </w:p>
        </w:tc>
      </w:tr>
      <w:tr w:rsidR="0028171C" w:rsidRPr="0028171C" w:rsidTr="0028171C">
        <w:trPr>
          <w:trHeight w:val="540"/>
        </w:trPr>
        <w:tc>
          <w:tcPr>
            <w:tcW w:w="1980" w:type="dxa"/>
          </w:tcPr>
          <w:p w:rsidR="0028171C" w:rsidRPr="0028171C" w:rsidRDefault="006D012F" w:rsidP="0028171C">
            <w:pPr>
              <w:rPr>
                <w:rFonts w:ascii="Arial" w:eastAsia="Times New Roman" w:hAnsi="Arial" w:cs="David"/>
                <w:b/>
                <w:bCs/>
                <w:sz w:val="20"/>
                <w:szCs w:val="20"/>
                <w:rtl/>
              </w:rPr>
            </w:pPr>
            <w:r>
              <w:rPr>
                <w:rFonts w:ascii="Arial" w:eastAsia="Times New Roman" w:hAnsi="Arial" w:cs="David" w:hint="cs"/>
                <w:b/>
                <w:bCs/>
                <w:sz w:val="20"/>
                <w:szCs w:val="20"/>
                <w:rtl/>
              </w:rPr>
              <w:t>16:15-16:30</w:t>
            </w:r>
          </w:p>
        </w:tc>
        <w:tc>
          <w:tcPr>
            <w:tcW w:w="7650" w:type="dxa"/>
          </w:tcPr>
          <w:p w:rsidR="0028171C" w:rsidRPr="0028171C" w:rsidRDefault="0028171C" w:rsidP="0028171C">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28171C" w:rsidRPr="0028171C" w:rsidTr="0028171C">
        <w:trPr>
          <w:trHeight w:val="540"/>
        </w:trPr>
        <w:tc>
          <w:tcPr>
            <w:tcW w:w="1980" w:type="dxa"/>
          </w:tcPr>
          <w:p w:rsidR="0028171C" w:rsidRPr="0028171C" w:rsidRDefault="006D012F" w:rsidP="00E750C1">
            <w:pPr>
              <w:rPr>
                <w:rFonts w:ascii="Arial" w:eastAsia="Times New Roman" w:hAnsi="Arial" w:cs="David"/>
                <w:b/>
                <w:bCs/>
                <w:sz w:val="20"/>
                <w:szCs w:val="20"/>
                <w:rtl/>
              </w:rPr>
            </w:pPr>
            <w:r>
              <w:rPr>
                <w:rFonts w:ascii="Arial" w:eastAsia="Times New Roman" w:hAnsi="Arial" w:cs="David" w:hint="cs"/>
                <w:b/>
                <w:bCs/>
                <w:sz w:val="20"/>
                <w:szCs w:val="20"/>
                <w:rtl/>
              </w:rPr>
              <w:t>16:30-17:00</w:t>
            </w:r>
          </w:p>
        </w:tc>
        <w:tc>
          <w:tcPr>
            <w:tcW w:w="7650" w:type="dxa"/>
          </w:tcPr>
          <w:p w:rsidR="0028171C" w:rsidRPr="0028171C" w:rsidRDefault="0028171C" w:rsidP="00F11BB6">
            <w:pPr>
              <w:rPr>
                <w:rFonts w:asciiTheme="minorBidi" w:eastAsia="Times New Roman" w:hAnsiTheme="minorBidi" w:cs="David"/>
                <w:sz w:val="20"/>
                <w:szCs w:val="20"/>
                <w:rtl/>
              </w:rPr>
            </w:pPr>
            <w:r w:rsidRPr="0028171C">
              <w:rPr>
                <w:rFonts w:ascii="Arial" w:eastAsia="Times New Roman" w:hAnsi="Arial" w:cs="David" w:hint="cs"/>
                <w:sz w:val="20"/>
                <w:szCs w:val="20"/>
                <w:rtl/>
              </w:rPr>
              <w:t xml:space="preserve">חברים מספרים על החיים + תעודות הוקרה  </w:t>
            </w:r>
            <w:r w:rsidRPr="0028171C">
              <w:rPr>
                <w:rFonts w:ascii="Arial" w:eastAsia="Times New Roman" w:hAnsi="Arial" w:cs="David" w:hint="cs"/>
                <w:sz w:val="20"/>
                <w:szCs w:val="20"/>
                <w:rtl/>
              </w:rPr>
              <w:br/>
            </w:r>
          </w:p>
        </w:tc>
      </w:tr>
      <w:tr w:rsidR="0028171C" w:rsidRPr="0028171C" w:rsidTr="0028171C">
        <w:trPr>
          <w:trHeight w:val="540"/>
        </w:trPr>
        <w:tc>
          <w:tcPr>
            <w:tcW w:w="1980" w:type="dxa"/>
          </w:tcPr>
          <w:p w:rsidR="0028171C" w:rsidRPr="0028171C" w:rsidRDefault="006D012F" w:rsidP="0028171C">
            <w:pPr>
              <w:rPr>
                <w:rFonts w:ascii="Arial" w:eastAsia="Times New Roman" w:hAnsi="Arial" w:cs="David"/>
                <w:b/>
                <w:bCs/>
                <w:sz w:val="20"/>
                <w:szCs w:val="20"/>
                <w:rtl/>
              </w:rPr>
            </w:pPr>
            <w:r>
              <w:rPr>
                <w:rFonts w:ascii="Arial" w:eastAsia="Times New Roman" w:hAnsi="Arial" w:cs="David" w:hint="cs"/>
                <w:b/>
                <w:bCs/>
                <w:sz w:val="20"/>
                <w:szCs w:val="20"/>
                <w:rtl/>
              </w:rPr>
              <w:t>17:00-17:30</w:t>
            </w:r>
          </w:p>
        </w:tc>
        <w:tc>
          <w:tcPr>
            <w:tcW w:w="7650" w:type="dxa"/>
          </w:tcPr>
          <w:p w:rsidR="0028171C" w:rsidRPr="0028171C" w:rsidRDefault="000E2ECA" w:rsidP="0028171C">
            <w:pPr>
              <w:rPr>
                <w:rFonts w:ascii="Arial" w:eastAsia="Times New Roman" w:hAnsi="Arial" w:cs="David"/>
                <w:sz w:val="20"/>
                <w:szCs w:val="20"/>
                <w:rtl/>
              </w:rPr>
            </w:pPr>
            <w:r>
              <w:rPr>
                <w:rFonts w:ascii="Arial" w:eastAsia="Times New Roman" w:hAnsi="Arial" w:cs="David" w:hint="cs"/>
                <w:sz w:val="20"/>
                <w:szCs w:val="20"/>
                <w:rtl/>
              </w:rPr>
              <w:t xml:space="preserve">כיבוד ופיזור </w:t>
            </w:r>
            <w:r w:rsidR="0028171C" w:rsidRPr="0028171C">
              <w:rPr>
                <w:rFonts w:ascii="Arial" w:eastAsia="Times New Roman" w:hAnsi="Arial" w:cs="David" w:hint="cs"/>
                <w:sz w:val="20"/>
                <w:szCs w:val="20"/>
                <w:rtl/>
              </w:rPr>
              <w:t xml:space="preserve"> </w:t>
            </w:r>
          </w:p>
        </w:tc>
      </w:tr>
    </w:tbl>
    <w:p w:rsidR="0028171C" w:rsidRDefault="0028171C" w:rsidP="0028171C">
      <w:pPr>
        <w:jc w:val="center"/>
        <w:rPr>
          <w:rFonts w:cs="David"/>
          <w:b/>
          <w:bCs/>
          <w:color w:val="FF0000"/>
          <w:sz w:val="24"/>
          <w:szCs w:val="24"/>
          <w:rtl/>
        </w:rPr>
      </w:pPr>
    </w:p>
    <w:p w:rsidR="006D4606" w:rsidRPr="00DD125C" w:rsidRDefault="006D4606" w:rsidP="0028171C">
      <w:pPr>
        <w:rPr>
          <w:rFonts w:cs="David"/>
          <w:sz w:val="26"/>
          <w:szCs w:val="26"/>
          <w:rtl/>
        </w:rPr>
      </w:pPr>
    </w:p>
    <w:p w:rsidR="00F9132A" w:rsidRPr="00F9132A" w:rsidRDefault="00F9132A" w:rsidP="00F9132A">
      <w:pPr>
        <w:jc w:val="center"/>
        <w:rPr>
          <w:rFonts w:cs="David"/>
          <w:b/>
          <w:bCs/>
          <w:color w:val="FF0000"/>
          <w:sz w:val="24"/>
          <w:szCs w:val="24"/>
          <w:rtl/>
        </w:rPr>
      </w:pPr>
    </w:p>
    <w:p w:rsidR="00F9132A" w:rsidRPr="00F9132A" w:rsidRDefault="00F9132A" w:rsidP="00F9132A">
      <w:pPr>
        <w:rPr>
          <w:rFonts w:cs="David"/>
          <w:b/>
          <w:bCs/>
          <w:color w:val="FF0000"/>
          <w:sz w:val="24"/>
          <w:szCs w:val="24"/>
          <w:rtl/>
        </w:rPr>
      </w:pPr>
    </w:p>
    <w:p w:rsidR="00F9132A" w:rsidRDefault="00F9132A" w:rsidP="00F9132A">
      <w:pPr>
        <w:jc w:val="center"/>
        <w:rPr>
          <w:rFonts w:cs="David"/>
          <w:b/>
          <w:bCs/>
          <w:color w:val="FF0000"/>
          <w:sz w:val="24"/>
          <w:szCs w:val="24"/>
          <w:rtl/>
        </w:rPr>
      </w:pPr>
    </w:p>
    <w:p w:rsidR="006D4606" w:rsidRDefault="006D4606" w:rsidP="00C4024C">
      <w:pPr>
        <w:jc w:val="center"/>
        <w:rPr>
          <w:rFonts w:cs="David"/>
          <w:sz w:val="26"/>
          <w:szCs w:val="26"/>
          <w:rtl/>
        </w:rPr>
      </w:pPr>
    </w:p>
    <w:p w:rsidR="006D4606" w:rsidRDefault="006D4606" w:rsidP="006D4606">
      <w:pPr>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6D4606" w:rsidRDefault="006D4606" w:rsidP="006D4606">
      <w:pPr>
        <w:ind w:firstLine="720"/>
        <w:rPr>
          <w:rFonts w:cs="David"/>
          <w:sz w:val="26"/>
          <w:szCs w:val="26"/>
          <w:rtl/>
        </w:rPr>
      </w:pPr>
    </w:p>
    <w:p w:rsidR="00C2045C" w:rsidRDefault="00F11BB6">
      <w:r>
        <w:rPr>
          <w:rFonts w:hint="cs"/>
          <w:rtl/>
        </w:rPr>
        <w:t>4407</w:t>
      </w:r>
    </w:p>
    <w:sectPr w:rsidR="00C2045C" w:rsidSect="00424AF0">
      <w:headerReference w:type="default" r:id="rId9"/>
      <w:pgSz w:w="11906" w:h="16838"/>
      <w:pgMar w:top="450" w:right="566" w:bottom="851" w:left="993"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A0" w:rsidRDefault="000601A0">
      <w:pPr>
        <w:spacing w:after="0" w:line="240" w:lineRule="auto"/>
      </w:pPr>
      <w:r>
        <w:separator/>
      </w:r>
    </w:p>
  </w:endnote>
  <w:endnote w:type="continuationSeparator" w:id="0">
    <w:p w:rsidR="000601A0" w:rsidRDefault="0006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A0" w:rsidRDefault="000601A0">
      <w:pPr>
        <w:spacing w:after="0" w:line="240" w:lineRule="auto"/>
      </w:pPr>
      <w:r>
        <w:separator/>
      </w:r>
    </w:p>
  </w:footnote>
  <w:footnote w:type="continuationSeparator" w:id="0">
    <w:p w:rsidR="000601A0" w:rsidRDefault="00060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B3" w:rsidRDefault="006D4606">
    <w:pPr>
      <w:pStyle w:val="a4"/>
    </w:pPr>
    <w:r>
      <w:rPr>
        <w:rFonts w:cs="Arial"/>
        <w:noProof/>
        <w:rtl/>
      </w:rPr>
      <w:drawing>
        <wp:anchor distT="0" distB="0" distL="114300" distR="114300" simplePos="0" relativeHeight="251659264" behindDoc="0" locked="0" layoutInCell="1" allowOverlap="1">
          <wp:simplePos x="0" y="0"/>
          <wp:positionH relativeFrom="column">
            <wp:posOffset>-509905</wp:posOffset>
          </wp:positionH>
          <wp:positionV relativeFrom="paragraph">
            <wp:posOffset>-265430</wp:posOffset>
          </wp:positionV>
          <wp:extent cx="7058660" cy="1434465"/>
          <wp:effectExtent l="0" t="0" r="8890" b="0"/>
          <wp:wrapSquare wrapText="bothSides"/>
          <wp:docPr id="1" name="תמונה 1"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58660" cy="14344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6BE3"/>
    <w:multiLevelType w:val="hybridMultilevel"/>
    <w:tmpl w:val="1D1036FC"/>
    <w:lvl w:ilvl="0" w:tplc="E4B6BBC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D4606"/>
    <w:rsid w:val="00011CB9"/>
    <w:rsid w:val="000601A0"/>
    <w:rsid w:val="000E2ECA"/>
    <w:rsid w:val="001148D4"/>
    <w:rsid w:val="001362C5"/>
    <w:rsid w:val="00195A41"/>
    <w:rsid w:val="001A08A2"/>
    <w:rsid w:val="001D2BDA"/>
    <w:rsid w:val="001E52A5"/>
    <w:rsid w:val="00256E4D"/>
    <w:rsid w:val="0028171C"/>
    <w:rsid w:val="002E05BF"/>
    <w:rsid w:val="00375E98"/>
    <w:rsid w:val="00480D01"/>
    <w:rsid w:val="00524BBC"/>
    <w:rsid w:val="00550D2E"/>
    <w:rsid w:val="00564642"/>
    <w:rsid w:val="005C5D3E"/>
    <w:rsid w:val="005D09A2"/>
    <w:rsid w:val="00641053"/>
    <w:rsid w:val="00654B32"/>
    <w:rsid w:val="00670BF1"/>
    <w:rsid w:val="006D012F"/>
    <w:rsid w:val="006D4606"/>
    <w:rsid w:val="0072592C"/>
    <w:rsid w:val="00763E63"/>
    <w:rsid w:val="007764C1"/>
    <w:rsid w:val="00840417"/>
    <w:rsid w:val="00875E92"/>
    <w:rsid w:val="008A74F7"/>
    <w:rsid w:val="008E783A"/>
    <w:rsid w:val="0093563B"/>
    <w:rsid w:val="00947EC5"/>
    <w:rsid w:val="009B1F2B"/>
    <w:rsid w:val="009D5587"/>
    <w:rsid w:val="00A067DE"/>
    <w:rsid w:val="00A1373F"/>
    <w:rsid w:val="00A258BD"/>
    <w:rsid w:val="00A76CEB"/>
    <w:rsid w:val="00AA5E48"/>
    <w:rsid w:val="00B46350"/>
    <w:rsid w:val="00B82135"/>
    <w:rsid w:val="00BD323A"/>
    <w:rsid w:val="00BF2F31"/>
    <w:rsid w:val="00C2045C"/>
    <w:rsid w:val="00C4024C"/>
    <w:rsid w:val="00CA6D09"/>
    <w:rsid w:val="00CE4162"/>
    <w:rsid w:val="00D13609"/>
    <w:rsid w:val="00D30C4E"/>
    <w:rsid w:val="00D77AB9"/>
    <w:rsid w:val="00D81984"/>
    <w:rsid w:val="00DF001C"/>
    <w:rsid w:val="00DF139B"/>
    <w:rsid w:val="00DF1F44"/>
    <w:rsid w:val="00E750C1"/>
    <w:rsid w:val="00E81795"/>
    <w:rsid w:val="00F11BB6"/>
    <w:rsid w:val="00F207AE"/>
    <w:rsid w:val="00F6443D"/>
    <w:rsid w:val="00F9132A"/>
    <w:rsid w:val="00FC57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0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4606"/>
    <w:pPr>
      <w:tabs>
        <w:tab w:val="center" w:pos="4153"/>
        <w:tab w:val="right" w:pos="8306"/>
      </w:tabs>
      <w:spacing w:after="0" w:line="240" w:lineRule="auto"/>
    </w:pPr>
  </w:style>
  <w:style w:type="character" w:customStyle="1" w:styleId="a5">
    <w:name w:val="כותרת עליונה תו"/>
    <w:basedOn w:val="a0"/>
    <w:link w:val="a4"/>
    <w:uiPriority w:val="99"/>
    <w:rsid w:val="006D4606"/>
  </w:style>
  <w:style w:type="paragraph" w:styleId="a6">
    <w:name w:val="List Paragraph"/>
    <w:basedOn w:val="a"/>
    <w:uiPriority w:val="34"/>
    <w:qFormat/>
    <w:rsid w:val="006D4606"/>
    <w:pPr>
      <w:ind w:left="720"/>
      <w:contextualSpacing/>
    </w:pPr>
  </w:style>
  <w:style w:type="paragraph" w:styleId="a7">
    <w:name w:val="Balloon Text"/>
    <w:basedOn w:val="a"/>
    <w:link w:val="a8"/>
    <w:uiPriority w:val="99"/>
    <w:semiHidden/>
    <w:unhideWhenUsed/>
    <w:rsid w:val="00F9132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9132A"/>
    <w:rPr>
      <w:rFonts w:ascii="Tahoma" w:hAnsi="Tahoma" w:cs="Tahoma"/>
      <w:sz w:val="16"/>
      <w:szCs w:val="16"/>
    </w:rPr>
  </w:style>
  <w:style w:type="character" w:styleId="Hyperlink">
    <w:name w:val="Hyperlink"/>
    <w:basedOn w:val="a0"/>
    <w:uiPriority w:val="99"/>
    <w:semiHidden/>
    <w:unhideWhenUsed/>
    <w:rsid w:val="0028171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da.idc.ac.il/he/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AE63-C55E-4EF7-BF38-020C5D9D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1775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Shlomi Alien</cp:lastModifiedBy>
  <cp:revision>2</cp:revision>
  <cp:lastPrinted>2017-03-07T13:40:00Z</cp:lastPrinted>
  <dcterms:created xsi:type="dcterms:W3CDTF">2017-05-20T20:32:00Z</dcterms:created>
  <dcterms:modified xsi:type="dcterms:W3CDTF">2017-05-20T20:32:00Z</dcterms:modified>
</cp:coreProperties>
</file>